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B0CD7" w:rsidRDefault="004B0CD7" w:rsidP="004B0CD7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84E644" wp14:editId="5082A1C2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0CD7" w:rsidRDefault="004B0CD7" w:rsidP="004B0CD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4B0CD7" w:rsidRDefault="004B0CD7" w:rsidP="004B0CD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4B0CD7" w:rsidRDefault="004B0CD7" w:rsidP="004B0CD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4B0CD7" w:rsidRDefault="004B0CD7" w:rsidP="004B0CD7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4B0CD7" w:rsidRDefault="004B0CD7" w:rsidP="004B0CD7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4B0CD7" w:rsidRDefault="004B0CD7" w:rsidP="004B0CD7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eastAsia="uk-UA"/>
        </w:rPr>
        <w:drawing>
          <wp:inline distT="0" distB="0" distL="0" distR="0" wp14:anchorId="3E846E43" wp14:editId="7986D18F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684890" w:rsidRPr="001B158E" w:rsidRDefault="001B158E" w:rsidP="001B158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B158E">
        <w:rPr>
          <w:rFonts w:ascii="Times New Roman" w:hAnsi="Times New Roman" w:cs="Times New Roman"/>
          <w:b/>
          <w:sz w:val="28"/>
          <w:szCs w:val="28"/>
        </w:rPr>
        <w:t xml:space="preserve">Яким чином визначається сума податку, що підлягає сплаті до бюджету резидентом </w:t>
      </w:r>
      <w:r>
        <w:rPr>
          <w:rFonts w:ascii="Times New Roman" w:hAnsi="Times New Roman" w:cs="Times New Roman"/>
          <w:b/>
          <w:sz w:val="28"/>
          <w:szCs w:val="28"/>
        </w:rPr>
        <w:t>Дія С</w:t>
      </w:r>
      <w:r w:rsidRPr="001B158E">
        <w:rPr>
          <w:rFonts w:ascii="Times New Roman" w:hAnsi="Times New Roman" w:cs="Times New Roman"/>
          <w:b/>
          <w:sz w:val="28"/>
          <w:szCs w:val="28"/>
        </w:rPr>
        <w:t>іті – платником податку на особливих умовах?</w:t>
      </w:r>
    </w:p>
    <w:p w:rsidR="001B158E" w:rsidRPr="001B158E" w:rsidRDefault="001B158E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B158E" w:rsidRPr="001B158E" w:rsidRDefault="001B158E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158E">
        <w:rPr>
          <w:rFonts w:ascii="Times New Roman" w:hAnsi="Times New Roman" w:cs="Times New Roman"/>
          <w:sz w:val="28"/>
          <w:szCs w:val="28"/>
        </w:rPr>
        <w:t>Резиденти Дія Сіті – платники податку на особливих умовах самостійно визначають суму податку, що підлягає сплаті до бюджету. Податок, що підлягає сплаті до бюджету резидентами Дія Сіті – платниками податку на особливих умовах, визначається з урахуванням положень, передбачених пунктом 135.2 статті 135, пунктом 137.10 статті 137 та пунктом 141.9 прим. 1 статті 141 Кодексу. Резиденти Дія Сіті – платники податку на особливих умовах не визначають окремо об’єкт оподаткування, передбачений підпунктом 134.1.1 пункту 134.1 статті 134 Кодексу.</w:t>
      </w:r>
    </w:p>
    <w:p w:rsidR="00B26600" w:rsidRPr="001B158E" w:rsidRDefault="001B158E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158E">
        <w:rPr>
          <w:rFonts w:ascii="Times New Roman" w:hAnsi="Times New Roman" w:cs="Times New Roman"/>
          <w:sz w:val="28"/>
          <w:szCs w:val="28"/>
        </w:rPr>
        <w:t>Сума податку, що підлягає сплаті до бюджету резидентом Дія Сіті – платником податку на особливих умовах за кожною окремою операцією відповідно до пункту 135.2 статті 135, пункту 137.10 статті 137 та пункту 141.9 прим. 1 статті 141 Кодексу, зменшується на суму податку на доходи нерезидента, нарахованого (сплаченого) резидентом Дія Сіті – платником податку на особливих умовах за відповідною операцією згідно з пунктом 141.4 статті 141 Кодексу. При цьому сума зменшення не може перевищувати суму податку, розраховану відповідно до пункту 135.2 статті 135, пункту 137.10 статті 137 та пункту 141.9 прим. 1 статті 141 Кодексу.</w:t>
      </w:r>
    </w:p>
    <w:p w:rsidR="00B26600" w:rsidRPr="001B158E" w:rsidRDefault="00B26600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6600" w:rsidRDefault="00B26600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6600" w:rsidRDefault="00B26600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6600" w:rsidRDefault="00B26600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6600" w:rsidRDefault="00B26600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6600" w:rsidRDefault="00B26600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6600" w:rsidRDefault="00B26600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6600" w:rsidRDefault="00B26600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6600" w:rsidRPr="00B26600" w:rsidRDefault="00B26600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02BD" w:rsidRDefault="00C902BD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158E" w:rsidRDefault="001B158E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158E" w:rsidRDefault="001B158E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158E" w:rsidRDefault="001B158E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158E" w:rsidRPr="00B26600" w:rsidRDefault="001B158E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553E" w:rsidRDefault="0044553E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0CD7" w:rsidRDefault="004B0CD7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0CD7" w:rsidRPr="00A16876" w:rsidRDefault="004B0CD7" w:rsidP="004B0C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A16876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A16876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A16876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A16876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A16876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A16876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A16876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4B0CD7" w:rsidRPr="004B0CD7" w:rsidRDefault="004B0CD7" w:rsidP="005F6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4B0CD7" w:rsidRPr="004B0CD7" w:rsidSect="004574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CD7"/>
    <w:rsid w:val="000B0482"/>
    <w:rsid w:val="00135E0B"/>
    <w:rsid w:val="00162606"/>
    <w:rsid w:val="001B158E"/>
    <w:rsid w:val="00392635"/>
    <w:rsid w:val="003C64B3"/>
    <w:rsid w:val="0044553E"/>
    <w:rsid w:val="0045740B"/>
    <w:rsid w:val="004B0CD7"/>
    <w:rsid w:val="005F6AAB"/>
    <w:rsid w:val="00684890"/>
    <w:rsid w:val="006D7CB2"/>
    <w:rsid w:val="00B26600"/>
    <w:rsid w:val="00C902BD"/>
    <w:rsid w:val="00CD1C2D"/>
    <w:rsid w:val="00D16FF0"/>
    <w:rsid w:val="00D71942"/>
    <w:rsid w:val="00E03C59"/>
    <w:rsid w:val="00F2009F"/>
    <w:rsid w:val="00F9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0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0CD7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4B0C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0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0CD7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4B0C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1029</Words>
  <Characters>587</Characters>
  <Application>Microsoft Office Word</Application>
  <DocSecurity>4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Оніщенко Віталій Володимирович</cp:lastModifiedBy>
  <cp:revision>2</cp:revision>
  <cp:lastPrinted>2022-08-19T08:36:00Z</cp:lastPrinted>
  <dcterms:created xsi:type="dcterms:W3CDTF">2022-08-19T08:36:00Z</dcterms:created>
  <dcterms:modified xsi:type="dcterms:W3CDTF">2022-08-19T08:36:00Z</dcterms:modified>
</cp:coreProperties>
</file>